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3A2F6B"/><w:sz w:val="18"/><w:szCs w:val="18"/><w:b w:val="1"/><w:bCs w:val="1"/><w:caps w:val="0"/></w:rPr><w:t xml:space="preserve">MANUSCRIPT TEMPLATE — JOURNAL OF APPLIED & MULTIDISCIPLINARY CHEMISTRY</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3A2F6B"/>
        <w:sz w:val="16"/>
        <w:szCs w:val="16"/>
        <w:b w:val="1"/>
        <w:bCs w:val="1"/>
      </w:rPr>
      <w:t xml:space="preserve">Journal of Applied &amp; Multidisciplinary Chemistry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3A2F6B"/>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3A2F6B"/>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2026-07-26T01:15:35+00:00</dcterms:created>
  <dcterms:modified xsi:type="dcterms:W3CDTF">2026-07-26T01:15:35+00:00</dcterms:modified>
</cp:coreProperties>
</file>

<file path=docProps/custom.xml><?xml version="1.0" encoding="utf-8"?>
<Properties xmlns="http://schemas.openxmlformats.org/officeDocument/2006/custom-properties" xmlns:vt="http://schemas.openxmlformats.org/officeDocument/2006/docPropsVTypes"/>
</file>